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B41E" w14:textId="27172E3E" w:rsidR="00556062" w:rsidRDefault="00556062" w:rsidP="00556062">
      <w:pPr>
        <w:pStyle w:val="a3"/>
        <w:spacing w:after="0" w:line="240" w:lineRule="auto"/>
        <w:jc w:val="right"/>
        <w:rPr>
          <w:b/>
          <w:bCs/>
          <w:sz w:val="28"/>
          <w:szCs w:val="28"/>
        </w:rPr>
      </w:pPr>
    </w:p>
    <w:p w14:paraId="2A3795A0" w14:textId="77777777" w:rsidR="006A77EA" w:rsidRDefault="00556062" w:rsidP="00556062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 xml:space="preserve">СОВЕТ ДЕПУТАТОВ                                      </w:t>
      </w:r>
    </w:p>
    <w:p w14:paraId="3173F3D7" w14:textId="77777777" w:rsidR="006A77EA" w:rsidRDefault="00556062" w:rsidP="00556062">
      <w:pPr>
        <w:pStyle w:val="a3"/>
        <w:spacing w:after="0"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МУНИЦИПАЛЬНОГО ОБРАЗОВАНИЯ</w:t>
      </w:r>
    </w:p>
    <w:p w14:paraId="485E5B58" w14:textId="77777777" w:rsidR="006A77EA" w:rsidRDefault="00556062" w:rsidP="00556062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САРСКОЕ СЕЛЬСКОЕ ПОСЕЛЕНИЕ</w:t>
      </w:r>
    </w:p>
    <w:p w14:paraId="66E30972" w14:textId="77777777" w:rsidR="006A77EA" w:rsidRDefault="00556062" w:rsidP="00556062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СУРСКОГО РАЙОНА УЛЬЯНОВСКОЙ ОБЛАСТИ</w:t>
      </w:r>
    </w:p>
    <w:p w14:paraId="2EEE4962" w14:textId="77777777" w:rsidR="006A77EA" w:rsidRDefault="006A77EA">
      <w:pPr>
        <w:pStyle w:val="a3"/>
        <w:jc w:val="center"/>
      </w:pPr>
    </w:p>
    <w:p w14:paraId="06820ED2" w14:textId="77777777" w:rsidR="006A77EA" w:rsidRDefault="00556062">
      <w:pPr>
        <w:pStyle w:val="a3"/>
        <w:jc w:val="center"/>
      </w:pPr>
      <w:r>
        <w:rPr>
          <w:b/>
          <w:bCs/>
          <w:sz w:val="32"/>
          <w:szCs w:val="32"/>
        </w:rPr>
        <w:t>РЕШЕНИЕ</w:t>
      </w:r>
    </w:p>
    <w:p w14:paraId="2A3A67BD" w14:textId="3ABBC286" w:rsidR="000979E3" w:rsidRDefault="00C94F56" w:rsidP="00C94F56">
      <w:pPr>
        <w:pStyle w:val="a3"/>
        <w:spacing w:after="0" w:line="240" w:lineRule="auto"/>
        <w:jc w:val="right"/>
        <w:rPr>
          <w:bCs/>
          <w:sz w:val="24"/>
          <w:szCs w:val="24"/>
        </w:rPr>
      </w:pPr>
      <w:r w:rsidRPr="00C94F56">
        <w:rPr>
          <w:bCs/>
          <w:sz w:val="28"/>
          <w:szCs w:val="28"/>
          <w:u w:val="single"/>
        </w:rPr>
        <w:t xml:space="preserve">09 декабря 2025 года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Pr="00C94F56">
        <w:rPr>
          <w:bCs/>
          <w:sz w:val="28"/>
          <w:szCs w:val="28"/>
          <w:u w:val="single"/>
        </w:rPr>
        <w:t>№18/16</w:t>
      </w:r>
      <w:r w:rsidR="003B24F1">
        <w:rPr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E65B72">
        <w:rPr>
          <w:bCs/>
          <w:sz w:val="28"/>
          <w:szCs w:val="28"/>
        </w:rPr>
        <w:t xml:space="preserve">   </w:t>
      </w:r>
      <w:r w:rsidR="003B24F1">
        <w:rPr>
          <w:bCs/>
          <w:sz w:val="28"/>
          <w:szCs w:val="28"/>
        </w:rPr>
        <w:t xml:space="preserve"> </w:t>
      </w:r>
      <w:r w:rsidR="000979E3" w:rsidRPr="000979E3">
        <w:rPr>
          <w:bCs/>
          <w:sz w:val="24"/>
          <w:szCs w:val="24"/>
        </w:rPr>
        <w:t>Э</w:t>
      </w:r>
      <w:r w:rsidR="003B24F1" w:rsidRPr="000979E3">
        <w:rPr>
          <w:bCs/>
          <w:sz w:val="24"/>
          <w:szCs w:val="24"/>
        </w:rPr>
        <w:t>кз.№_</w:t>
      </w:r>
    </w:p>
    <w:p w14:paraId="55A05CD2" w14:textId="66C4E2B7" w:rsidR="006A77EA" w:rsidRPr="000979E3" w:rsidRDefault="00556062" w:rsidP="000979E3">
      <w:pPr>
        <w:pStyle w:val="a3"/>
        <w:spacing w:after="0" w:line="240" w:lineRule="auto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3B24F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</w:t>
      </w:r>
    </w:p>
    <w:p w14:paraId="522B9E26" w14:textId="1DAA8EA9" w:rsidR="006A77EA" w:rsidRDefault="00556062" w:rsidP="000979E3">
      <w:pPr>
        <w:pStyle w:val="a3"/>
        <w:jc w:val="center"/>
      </w:pPr>
      <w:r>
        <w:rPr>
          <w:sz w:val="24"/>
          <w:szCs w:val="24"/>
        </w:rPr>
        <w:t>с. Сара</w:t>
      </w:r>
    </w:p>
    <w:p w14:paraId="4DDE9C4A" w14:textId="7D90D862" w:rsidR="006A77EA" w:rsidRDefault="00556062" w:rsidP="00F02CB2">
      <w:pPr>
        <w:pStyle w:val="a3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полномочий органами местного самоуправления муниципального образования Сарское сельское поселение органам местного самоуправления муниципального образования «Сурский район»</w:t>
      </w:r>
      <w:r w:rsidR="00D928F5">
        <w:rPr>
          <w:b/>
          <w:sz w:val="28"/>
          <w:szCs w:val="28"/>
        </w:rPr>
        <w:t xml:space="preserve"> на 2026 год</w:t>
      </w:r>
    </w:p>
    <w:p w14:paraId="491870BC" w14:textId="77777777" w:rsidR="00F02CB2" w:rsidRDefault="00F02CB2" w:rsidP="00F02CB2">
      <w:pPr>
        <w:pStyle w:val="a3"/>
        <w:spacing w:line="240" w:lineRule="auto"/>
        <w:jc w:val="center"/>
      </w:pPr>
    </w:p>
    <w:p w14:paraId="701EAE8D" w14:textId="6EC56BC2" w:rsidR="006A77EA" w:rsidRDefault="00556062">
      <w:pPr>
        <w:pStyle w:val="a3"/>
        <w:spacing w:after="1" w:line="280" w:lineRule="atLeast"/>
        <w:jc w:val="both"/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частью 4 статьи 15 Федерального закона от 06.10.2003 №131-ФЗ «Об общих принципах организации местного самоуправления в Российской Федерации</w:t>
      </w:r>
      <w:r w:rsidR="00597D44">
        <w:rPr>
          <w:sz w:val="28"/>
          <w:szCs w:val="28"/>
        </w:rPr>
        <w:t xml:space="preserve">», </w:t>
      </w:r>
      <w:r w:rsidR="002C56A1">
        <w:rPr>
          <w:sz w:val="28"/>
          <w:szCs w:val="28"/>
        </w:rPr>
        <w:t xml:space="preserve">Федеральным законом от 05.04.2013 №44-ФЗ             «О контактной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 xml:space="preserve">Совет депутатов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0979E3">
        <w:rPr>
          <w:bCs/>
          <w:sz w:val="28"/>
          <w:szCs w:val="28"/>
        </w:rPr>
        <w:t>р</w:t>
      </w:r>
      <w:r w:rsidR="000979E3">
        <w:rPr>
          <w:bCs/>
          <w:sz w:val="28"/>
          <w:szCs w:val="28"/>
        </w:rPr>
        <w:t xml:space="preserve"> </w:t>
      </w:r>
      <w:r w:rsidRPr="000979E3">
        <w:rPr>
          <w:bCs/>
          <w:sz w:val="28"/>
          <w:szCs w:val="28"/>
        </w:rPr>
        <w:t>е</w:t>
      </w:r>
      <w:r w:rsidR="000979E3">
        <w:rPr>
          <w:bCs/>
          <w:sz w:val="28"/>
          <w:szCs w:val="28"/>
        </w:rPr>
        <w:t xml:space="preserve"> </w:t>
      </w:r>
      <w:r w:rsidRPr="000979E3">
        <w:rPr>
          <w:bCs/>
          <w:sz w:val="28"/>
          <w:szCs w:val="28"/>
        </w:rPr>
        <w:t>ш</w:t>
      </w:r>
      <w:r w:rsidR="000979E3">
        <w:rPr>
          <w:bCs/>
          <w:sz w:val="28"/>
          <w:szCs w:val="28"/>
        </w:rPr>
        <w:t xml:space="preserve"> </w:t>
      </w:r>
      <w:r w:rsidRPr="000979E3">
        <w:rPr>
          <w:bCs/>
          <w:sz w:val="28"/>
          <w:szCs w:val="28"/>
        </w:rPr>
        <w:t>и</w:t>
      </w:r>
      <w:r w:rsidR="000979E3">
        <w:rPr>
          <w:bCs/>
          <w:sz w:val="28"/>
          <w:szCs w:val="28"/>
        </w:rPr>
        <w:t xml:space="preserve"> </w:t>
      </w:r>
      <w:r w:rsidRPr="000979E3">
        <w:rPr>
          <w:bCs/>
          <w:sz w:val="28"/>
          <w:szCs w:val="28"/>
        </w:rPr>
        <w:t>л:</w:t>
      </w:r>
    </w:p>
    <w:p w14:paraId="641B5819" w14:textId="489579F6" w:rsidR="006A77EA" w:rsidRDefault="00556062" w:rsidP="000979E3">
      <w:pPr>
        <w:pStyle w:val="a3"/>
        <w:tabs>
          <w:tab w:val="left" w:pos="7020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>1. Передать с 01</w:t>
      </w:r>
      <w:r w:rsidR="00F02CB2">
        <w:rPr>
          <w:sz w:val="28"/>
          <w:szCs w:val="28"/>
        </w:rPr>
        <w:t xml:space="preserve"> января 2026 года</w:t>
      </w:r>
      <w:r w:rsidR="009206AE">
        <w:rPr>
          <w:sz w:val="28"/>
          <w:szCs w:val="28"/>
        </w:rPr>
        <w:t xml:space="preserve"> по 31</w:t>
      </w:r>
      <w:r w:rsidR="00F02CB2">
        <w:rPr>
          <w:sz w:val="28"/>
          <w:szCs w:val="28"/>
        </w:rPr>
        <w:t xml:space="preserve"> декабря 2026 года</w:t>
      </w:r>
      <w:r>
        <w:rPr>
          <w:sz w:val="28"/>
          <w:szCs w:val="28"/>
        </w:rPr>
        <w:t xml:space="preserve"> часть полномочий органов местного самоуправления муниципального образования Сарское сельское поселение органам местного самоуправления муниципального образования «Сурский район» по решению вопроса местного значения, соответствующего пункту 1 части 1 статьи 14 Федерального закона «Об общих принципах организации местного самоуправления в Российской Федерации» от 06.10.2003 №131-ФЗ, а именно, «составление, исполнение бюджета поселения, осуществление контроля за его исполнением, составление отчета об исполнении бюджета поселения». </w:t>
      </w:r>
    </w:p>
    <w:p w14:paraId="080FA11C" w14:textId="48837C8A" w:rsidR="006A77EA" w:rsidRDefault="00556062" w:rsidP="000979E3">
      <w:pPr>
        <w:pStyle w:val="a3"/>
        <w:tabs>
          <w:tab w:val="left" w:pos="7020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>2. Передать с 01</w:t>
      </w:r>
      <w:r w:rsidR="00F02CB2">
        <w:rPr>
          <w:sz w:val="28"/>
          <w:szCs w:val="28"/>
        </w:rPr>
        <w:t xml:space="preserve"> января 2026 года</w:t>
      </w:r>
      <w:r w:rsidR="009206AE">
        <w:rPr>
          <w:sz w:val="28"/>
          <w:szCs w:val="28"/>
        </w:rPr>
        <w:t xml:space="preserve"> по 31</w:t>
      </w:r>
      <w:r w:rsidR="00F02CB2">
        <w:rPr>
          <w:sz w:val="28"/>
          <w:szCs w:val="28"/>
        </w:rPr>
        <w:t xml:space="preserve"> декабря 2026 года</w:t>
      </w:r>
      <w:r>
        <w:rPr>
          <w:sz w:val="28"/>
          <w:szCs w:val="28"/>
        </w:rPr>
        <w:t xml:space="preserve"> полномочия органов местного самоуправления муниципального образования Сарское сельское поселение органам местного самоуправления муниципального образования «Сурский район» по осуществлению внешнего муниципального финансового контроля.</w:t>
      </w:r>
    </w:p>
    <w:p w14:paraId="5AA46378" w14:textId="477A2BA0" w:rsidR="006A77EA" w:rsidRDefault="00556062" w:rsidP="000979E3">
      <w:pPr>
        <w:pStyle w:val="a3"/>
        <w:spacing w:after="0" w:line="240" w:lineRule="auto"/>
        <w:ind w:firstLine="709"/>
        <w:jc w:val="both"/>
      </w:pPr>
      <w:r>
        <w:rPr>
          <w:sz w:val="28"/>
          <w:szCs w:val="28"/>
        </w:rPr>
        <w:t>3. Передать с 01</w:t>
      </w:r>
      <w:r w:rsidR="00F02CB2">
        <w:rPr>
          <w:sz w:val="28"/>
          <w:szCs w:val="28"/>
        </w:rPr>
        <w:t xml:space="preserve"> января 2026 года</w:t>
      </w:r>
      <w:r w:rsidR="009206AE">
        <w:rPr>
          <w:sz w:val="28"/>
          <w:szCs w:val="28"/>
        </w:rPr>
        <w:t xml:space="preserve"> по 31</w:t>
      </w:r>
      <w:r w:rsidR="00F02CB2">
        <w:rPr>
          <w:sz w:val="28"/>
          <w:szCs w:val="28"/>
        </w:rPr>
        <w:t xml:space="preserve"> декабря 2026 года</w:t>
      </w:r>
      <w:r>
        <w:rPr>
          <w:sz w:val="28"/>
          <w:szCs w:val="28"/>
        </w:rPr>
        <w:t xml:space="preserve"> часть полномочий органов местного самоуправления муниципального образования Сарское сельское поселение органам местного самоуправления муниципального образования «Сурский район» по осуществлению закупок для обеспечения муниципальных нужд.</w:t>
      </w:r>
    </w:p>
    <w:p w14:paraId="6F88EA8D" w14:textId="04F06B7E" w:rsidR="006A77EA" w:rsidRDefault="00556062" w:rsidP="000979E3">
      <w:pPr>
        <w:pStyle w:val="a3"/>
        <w:spacing w:after="0" w:line="240" w:lineRule="auto"/>
        <w:ind w:firstLine="709"/>
        <w:jc w:val="both"/>
      </w:pPr>
      <w:r>
        <w:rPr>
          <w:sz w:val="28"/>
          <w:szCs w:val="28"/>
        </w:rPr>
        <w:lastRenderedPageBreak/>
        <w:t>4. Передать с 01</w:t>
      </w:r>
      <w:r w:rsidR="00F02CB2">
        <w:rPr>
          <w:sz w:val="28"/>
          <w:szCs w:val="28"/>
        </w:rPr>
        <w:t xml:space="preserve"> января 2026 года</w:t>
      </w:r>
      <w:r w:rsidR="009206AE">
        <w:rPr>
          <w:sz w:val="28"/>
          <w:szCs w:val="28"/>
        </w:rPr>
        <w:t xml:space="preserve"> по 31</w:t>
      </w:r>
      <w:r w:rsidR="00F02CB2">
        <w:rPr>
          <w:sz w:val="28"/>
          <w:szCs w:val="28"/>
        </w:rPr>
        <w:t xml:space="preserve"> декабря 2026 года</w:t>
      </w:r>
      <w:r>
        <w:rPr>
          <w:sz w:val="28"/>
          <w:szCs w:val="28"/>
        </w:rPr>
        <w:t xml:space="preserve"> полномочия органов местного самоуправления муниципального образования  Сарское сельское поселение органам местного самоуправления муниципального образования «Сурский район» по решению вопроса местного значения, соответствующего пункту 12 части 1 статьи 14 Федерального закона «Об общих принципах организации местного самоуправления в Российской Федерации» от 06.10.2003 №131-ФЗ, а именно, «создание условий для организации досуга и обеспечения жителей поселения услугами организаций культуры». </w:t>
      </w:r>
    </w:p>
    <w:p w14:paraId="729B1C01" w14:textId="5CDA911E" w:rsidR="006A77EA" w:rsidRDefault="00556062" w:rsidP="000979E3">
      <w:pPr>
        <w:pStyle w:val="a3"/>
        <w:spacing w:after="0" w:line="240" w:lineRule="auto"/>
        <w:ind w:firstLine="709"/>
        <w:jc w:val="both"/>
      </w:pPr>
      <w:r>
        <w:rPr>
          <w:sz w:val="28"/>
          <w:szCs w:val="28"/>
        </w:rPr>
        <w:t>5. Поручить администрации муниципального образования Сарское сельское поселение заключить Соглашение с администрацией муниципального образования «Сурский район» о передаче части полномочий на 20</w:t>
      </w:r>
      <w:r w:rsidR="00481F8C">
        <w:rPr>
          <w:sz w:val="28"/>
          <w:szCs w:val="28"/>
        </w:rPr>
        <w:t>2</w:t>
      </w:r>
      <w:r w:rsidR="00F02CB2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 решению вопросов местного значения, указанных в пунктах 1, 3, 4 настоящего решения.</w:t>
      </w:r>
    </w:p>
    <w:p w14:paraId="438E4B13" w14:textId="7690DC71" w:rsidR="006A77EA" w:rsidRDefault="00556062" w:rsidP="000979E3">
      <w:pPr>
        <w:pStyle w:val="a3"/>
        <w:spacing w:after="0" w:line="240" w:lineRule="auto"/>
        <w:ind w:firstLine="709"/>
        <w:jc w:val="both"/>
      </w:pPr>
      <w:r>
        <w:rPr>
          <w:sz w:val="28"/>
          <w:szCs w:val="28"/>
        </w:rPr>
        <w:t>6. Поручить Главе муниципального образования Сарское сельское поселение заключить Соглашение с Главой муниципального образования «Сурский район» о передаче полномочия поселения на 20</w:t>
      </w:r>
      <w:r w:rsidR="00481F8C">
        <w:rPr>
          <w:sz w:val="28"/>
          <w:szCs w:val="28"/>
        </w:rPr>
        <w:t>2</w:t>
      </w:r>
      <w:r w:rsidR="00F02CB2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 осуществлению внешнего муниципального финансового контроля. </w:t>
      </w:r>
    </w:p>
    <w:p w14:paraId="44E2E35B" w14:textId="77777777" w:rsidR="006A77EA" w:rsidRDefault="00556062" w:rsidP="000979E3">
      <w:pPr>
        <w:pStyle w:val="a3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7. Настоящее решение вступает в силу </w:t>
      </w:r>
      <w:r w:rsidR="001D0949">
        <w:rPr>
          <w:sz w:val="28"/>
          <w:szCs w:val="28"/>
        </w:rPr>
        <w:t>на следующий день после дня его опубликования</w:t>
      </w:r>
      <w:r>
        <w:rPr>
          <w:sz w:val="28"/>
          <w:szCs w:val="28"/>
        </w:rPr>
        <w:t>.</w:t>
      </w:r>
    </w:p>
    <w:p w14:paraId="4F38F086" w14:textId="77777777" w:rsidR="006A77EA" w:rsidRDefault="006A77EA" w:rsidP="000979E3">
      <w:pPr>
        <w:pStyle w:val="a3"/>
        <w:spacing w:after="0" w:line="240" w:lineRule="auto"/>
        <w:ind w:firstLine="709"/>
        <w:jc w:val="both"/>
      </w:pPr>
    </w:p>
    <w:p w14:paraId="5670360C" w14:textId="77777777" w:rsidR="006A77EA" w:rsidRDefault="006A77EA">
      <w:pPr>
        <w:pStyle w:val="a3"/>
        <w:jc w:val="both"/>
      </w:pPr>
    </w:p>
    <w:p w14:paraId="29D63D62" w14:textId="77777777" w:rsidR="006A77EA" w:rsidRDefault="006A77EA">
      <w:pPr>
        <w:pStyle w:val="a3"/>
        <w:jc w:val="both"/>
      </w:pPr>
    </w:p>
    <w:p w14:paraId="1AFD95F8" w14:textId="77777777" w:rsidR="006A77EA" w:rsidRDefault="00556062" w:rsidP="00556062">
      <w:pPr>
        <w:pStyle w:val="a3"/>
        <w:spacing w:after="0" w:line="240" w:lineRule="auto"/>
      </w:pPr>
      <w:proofErr w:type="gramStart"/>
      <w:r>
        <w:rPr>
          <w:sz w:val="28"/>
          <w:szCs w:val="28"/>
        </w:rPr>
        <w:t>Глава  муниципального</w:t>
      </w:r>
      <w:proofErr w:type="gramEnd"/>
      <w:r>
        <w:rPr>
          <w:sz w:val="28"/>
          <w:szCs w:val="28"/>
        </w:rPr>
        <w:t xml:space="preserve"> образования</w:t>
      </w:r>
    </w:p>
    <w:p w14:paraId="0D6F1BDF" w14:textId="77777777" w:rsidR="006A77EA" w:rsidRDefault="00556062" w:rsidP="00556062">
      <w:pPr>
        <w:pStyle w:val="a3"/>
        <w:spacing w:after="0" w:line="240" w:lineRule="auto"/>
      </w:pPr>
      <w:r>
        <w:rPr>
          <w:sz w:val="28"/>
          <w:szCs w:val="28"/>
        </w:rPr>
        <w:t xml:space="preserve">Сарское   сельское поселение </w:t>
      </w:r>
    </w:p>
    <w:p w14:paraId="7A8CE624" w14:textId="1924E80A" w:rsidR="006A77EA" w:rsidRDefault="00556062" w:rsidP="00556062">
      <w:pPr>
        <w:pStyle w:val="a3"/>
        <w:spacing w:after="0" w:line="240" w:lineRule="auto"/>
      </w:pPr>
      <w:r>
        <w:rPr>
          <w:sz w:val="28"/>
          <w:szCs w:val="28"/>
        </w:rPr>
        <w:t xml:space="preserve">Сурского района Ульяновской области                                </w:t>
      </w:r>
      <w:r w:rsidR="000979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="00AF29CF">
        <w:rPr>
          <w:sz w:val="28"/>
          <w:szCs w:val="28"/>
        </w:rPr>
        <w:t>Н.Н.Выборнова</w:t>
      </w:r>
      <w:proofErr w:type="spellEnd"/>
      <w:r>
        <w:t xml:space="preserve">                      </w:t>
      </w:r>
      <w:r>
        <w:rPr>
          <w:sz w:val="28"/>
          <w:szCs w:val="28"/>
        </w:rPr>
        <w:t xml:space="preserve">                  </w:t>
      </w:r>
    </w:p>
    <w:sectPr w:rsidR="006A77EA" w:rsidSect="006A77EA">
      <w:pgSz w:w="11906" w:h="16838"/>
      <w:pgMar w:top="1134" w:right="850" w:bottom="1134" w:left="1701" w:header="720" w:footer="720" w:gutter="0"/>
      <w:cols w:space="720"/>
      <w:formProt w:val="0"/>
      <w:docGrid w:linePitch="24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EA"/>
    <w:rsid w:val="000979E3"/>
    <w:rsid w:val="001D0949"/>
    <w:rsid w:val="0025122B"/>
    <w:rsid w:val="002561EF"/>
    <w:rsid w:val="002C56A1"/>
    <w:rsid w:val="002D4A5C"/>
    <w:rsid w:val="003217B0"/>
    <w:rsid w:val="003B24F1"/>
    <w:rsid w:val="00481F8C"/>
    <w:rsid w:val="00556062"/>
    <w:rsid w:val="00597D44"/>
    <w:rsid w:val="005E2F4E"/>
    <w:rsid w:val="006A77EA"/>
    <w:rsid w:val="00745F17"/>
    <w:rsid w:val="00785CAF"/>
    <w:rsid w:val="00871BA8"/>
    <w:rsid w:val="009206AE"/>
    <w:rsid w:val="009C41C8"/>
    <w:rsid w:val="00AF29CF"/>
    <w:rsid w:val="00B474E2"/>
    <w:rsid w:val="00BF56A3"/>
    <w:rsid w:val="00C94F56"/>
    <w:rsid w:val="00D928F5"/>
    <w:rsid w:val="00E65B72"/>
    <w:rsid w:val="00EC5576"/>
    <w:rsid w:val="00F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C3BD"/>
  <w15:docId w15:val="{AC9A42F6-F292-4E9F-B8B8-DB0EEB38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A77EA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a4">
    <w:name w:val="Подзаголовок Знак"/>
    <w:basedOn w:val="a0"/>
    <w:rsid w:val="006A77EA"/>
  </w:style>
  <w:style w:type="character" w:customStyle="1" w:styleId="-">
    <w:name w:val="Интернет-ссылка"/>
    <w:basedOn w:val="a0"/>
    <w:rsid w:val="006A77EA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6A77EA"/>
  </w:style>
  <w:style w:type="paragraph" w:customStyle="1" w:styleId="1">
    <w:name w:val="Заголовок1"/>
    <w:basedOn w:val="a3"/>
    <w:next w:val="a5"/>
    <w:rsid w:val="006A77E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3"/>
    <w:rsid w:val="006A77EA"/>
    <w:pPr>
      <w:spacing w:after="120"/>
    </w:pPr>
  </w:style>
  <w:style w:type="paragraph" w:styleId="a6">
    <w:name w:val="List"/>
    <w:basedOn w:val="a5"/>
    <w:rsid w:val="006A77EA"/>
    <w:rPr>
      <w:rFonts w:ascii="Arial" w:hAnsi="Arial" w:cs="Mangal"/>
    </w:rPr>
  </w:style>
  <w:style w:type="paragraph" w:styleId="a7">
    <w:name w:val="Title"/>
    <w:basedOn w:val="a3"/>
    <w:rsid w:val="006A77E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a8">
    <w:name w:val="index heading"/>
    <w:basedOn w:val="a3"/>
    <w:rsid w:val="006A77EA"/>
    <w:pPr>
      <w:suppressLineNumbers/>
    </w:pPr>
    <w:rPr>
      <w:rFonts w:ascii="Arial" w:hAnsi="Arial" w:cs="Mangal"/>
    </w:rPr>
  </w:style>
  <w:style w:type="paragraph" w:styleId="a9">
    <w:name w:val="Balloon Text"/>
    <w:basedOn w:val="a3"/>
    <w:rsid w:val="006A77EA"/>
  </w:style>
  <w:style w:type="paragraph" w:customStyle="1" w:styleId="10">
    <w:name w:val="Знак Знак1 Знак"/>
    <w:basedOn w:val="a3"/>
    <w:rsid w:val="006A77EA"/>
  </w:style>
  <w:style w:type="paragraph" w:styleId="aa">
    <w:name w:val="Subtitle"/>
    <w:basedOn w:val="a3"/>
    <w:next w:val="a5"/>
    <w:rsid w:val="006A77EA"/>
    <w:pPr>
      <w:spacing w:line="360" w:lineRule="atLeast"/>
      <w:jc w:val="center"/>
    </w:pPr>
    <w:rPr>
      <w:i/>
      <w:iCs/>
      <w:sz w:val="28"/>
      <w:szCs w:val="24"/>
    </w:rPr>
  </w:style>
  <w:style w:type="paragraph" w:styleId="ab">
    <w:name w:val="No Spacing"/>
    <w:rsid w:val="006A77EA"/>
    <w:pPr>
      <w:widowControl w:val="0"/>
      <w:tabs>
        <w:tab w:val="left" w:pos="709"/>
      </w:tabs>
      <w:suppressAutoHyphens/>
    </w:pPr>
    <w:rPr>
      <w:rFonts w:ascii="Arial" w:eastAsia="Arial Unicode MS" w:hAnsi="Arial" w:cs="Mangal"/>
      <w:sz w:val="20"/>
      <w:szCs w:val="24"/>
      <w:lang w:eastAsia="zh-CN" w:bidi="hi-IN"/>
    </w:rPr>
  </w:style>
  <w:style w:type="paragraph" w:customStyle="1" w:styleId="ConsPlusNormal">
    <w:name w:val="ConsPlusNormal"/>
    <w:rsid w:val="006A77EA"/>
    <w:pPr>
      <w:widowControl w:val="0"/>
      <w:tabs>
        <w:tab w:val="left" w:pos="709"/>
      </w:tabs>
      <w:suppressAutoHyphens/>
    </w:pPr>
    <w:rPr>
      <w:rFonts w:ascii="Arial" w:eastAsia="Arial Unicode MS" w:hAnsi="Arial" w:cs="Mangal"/>
      <w:sz w:val="20"/>
      <w:szCs w:val="24"/>
      <w:lang w:eastAsia="zh-CN" w:bidi="hi-IN"/>
    </w:rPr>
  </w:style>
  <w:style w:type="paragraph" w:customStyle="1" w:styleId="ConsPlusTitle">
    <w:name w:val="ConsPlusTitle"/>
    <w:rsid w:val="006A77EA"/>
    <w:pPr>
      <w:widowControl w:val="0"/>
      <w:tabs>
        <w:tab w:val="left" w:pos="709"/>
      </w:tabs>
      <w:suppressAutoHyphens/>
    </w:pPr>
    <w:rPr>
      <w:rFonts w:ascii="Arial" w:eastAsia="Arial Unicode MS" w:hAnsi="Arial" w:cs="Mangal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org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Люба</dc:creator>
  <cp:lastModifiedBy>User</cp:lastModifiedBy>
  <cp:revision>2</cp:revision>
  <cp:lastPrinted>2025-12-09T07:32:00Z</cp:lastPrinted>
  <dcterms:created xsi:type="dcterms:W3CDTF">2025-12-09T07:33:00Z</dcterms:created>
  <dcterms:modified xsi:type="dcterms:W3CDTF">2025-12-09T07:33:00Z</dcterms:modified>
</cp:coreProperties>
</file>